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59E" w14:textId="2C804B38" w:rsidR="00DF3904" w:rsidRPr="00B20C04" w:rsidRDefault="00C17D5A" w:rsidP="003E2D7C">
      <w:pPr>
        <w:pStyle w:val="Titolo1"/>
        <w:rPr>
          <w:lang w:val="it-IT"/>
        </w:rPr>
      </w:pPr>
      <w:r w:rsidRPr="00B20C04">
        <w:rPr>
          <w:lang w:val="it-IT"/>
        </w:rPr>
        <w:t xml:space="preserve">BEATA </w:t>
      </w:r>
      <w:r w:rsidR="008517A5" w:rsidRPr="00B20C04">
        <w:rPr>
          <w:lang w:val="it-IT"/>
        </w:rPr>
        <w:t xml:space="preserve">MARIA LAURA MAINETTI, </w:t>
      </w:r>
      <w:r w:rsidRPr="00B20C04">
        <w:rPr>
          <w:lang w:val="it-IT"/>
        </w:rPr>
        <w:t>VIRGEN Y MARTIR</w:t>
      </w:r>
    </w:p>
    <w:p w14:paraId="15ED4487" w14:textId="024DE9BB" w:rsidR="008517A5" w:rsidRPr="00F26B2E" w:rsidRDefault="00C17D5A" w:rsidP="008517A5">
      <w:pPr>
        <w:jc w:val="center"/>
        <w:rPr>
          <w:rFonts w:ascii="Times New Roman" w:hAnsi="Times New Roman" w:cs="Times New Roman"/>
          <w:sz w:val="28"/>
          <w:lang w:val="es-ES"/>
        </w:rPr>
      </w:pPr>
      <w:r w:rsidRPr="00F26B2E">
        <w:rPr>
          <w:rFonts w:ascii="Times New Roman" w:hAnsi="Times New Roman" w:cs="Times New Roman"/>
          <w:color w:val="FF0000"/>
          <w:sz w:val="28"/>
          <w:lang w:val="es-ES"/>
        </w:rPr>
        <w:t>Memoria libre</w:t>
      </w:r>
    </w:p>
    <w:p w14:paraId="658B86F8" w14:textId="7A29D983" w:rsidR="00FD0825" w:rsidRPr="00F26B2E" w:rsidRDefault="008517A5" w:rsidP="008517A5">
      <w:pPr>
        <w:jc w:val="both"/>
        <w:rPr>
          <w:rFonts w:ascii="Times New Roman" w:hAnsi="Times New Roman" w:cs="Times New Roman"/>
          <w:sz w:val="28"/>
          <w:lang w:val="es-ES"/>
        </w:rPr>
      </w:pPr>
      <w:r w:rsidRPr="00F26B2E">
        <w:rPr>
          <w:rFonts w:ascii="Times New Roman" w:hAnsi="Times New Roman" w:cs="Times New Roman"/>
          <w:sz w:val="28"/>
          <w:lang w:val="es-ES"/>
        </w:rPr>
        <w:t xml:space="preserve">Teresina Elsa Mainetti </w:t>
      </w:r>
      <w:r w:rsidR="00C17D5A" w:rsidRPr="00F26B2E">
        <w:rPr>
          <w:rFonts w:ascii="Times New Roman" w:hAnsi="Times New Roman" w:cs="Times New Roman"/>
          <w:sz w:val="28"/>
          <w:lang w:val="es-ES"/>
        </w:rPr>
        <w:t>nació en Villatico de Colico (Lecco) el</w:t>
      </w:r>
      <w:r w:rsidRPr="00F26B2E">
        <w:rPr>
          <w:rFonts w:ascii="Times New Roman" w:hAnsi="Times New Roman" w:cs="Times New Roman"/>
          <w:sz w:val="28"/>
          <w:lang w:val="es-ES"/>
        </w:rPr>
        <w:t xml:space="preserve"> 20 </w:t>
      </w:r>
      <w:r w:rsidR="00C17D5A" w:rsidRPr="00F26B2E">
        <w:rPr>
          <w:rFonts w:ascii="Times New Roman" w:hAnsi="Times New Roman" w:cs="Times New Roman"/>
          <w:sz w:val="28"/>
          <w:lang w:val="es-ES"/>
        </w:rPr>
        <w:t>de agosto de</w:t>
      </w:r>
      <w:r w:rsidRPr="00F26B2E">
        <w:rPr>
          <w:rFonts w:ascii="Times New Roman" w:hAnsi="Times New Roman" w:cs="Times New Roman"/>
          <w:sz w:val="28"/>
          <w:lang w:val="es-ES"/>
        </w:rPr>
        <w:t xml:space="preserve"> 1939. </w:t>
      </w:r>
      <w:r w:rsidR="00FD0825" w:rsidRPr="00F26B2E">
        <w:rPr>
          <w:rFonts w:ascii="Times New Roman" w:hAnsi="Times New Roman" w:cs="Times New Roman"/>
          <w:sz w:val="28"/>
          <w:lang w:val="es-ES"/>
        </w:rPr>
        <w:t>Quedo  huérfana de madre y la segunda esposa de su padre se hizo cargo de ella. En 1950 inició un periodo de búsqueda como aspirante con las Hijas de la Cruz, y en 1957 entró en el postulado. El 15 de agosto de 1959 hizo su profesión temporal y el 25 de agosto de 1964, su profesión perpetua. Fue maestra, educadora de jóvenes y estudiantes y referente espiritual para muchas personas. Fue asesinada en Chiavenna (Sondrio) el 6 de junio de 2000 por tres jóvenes que habían planeado sacrificar al diablo a una persona consagrada. Para ayudar a una de ella</w:t>
      </w:r>
      <w:r w:rsidR="00835768" w:rsidRPr="00F26B2E">
        <w:rPr>
          <w:rFonts w:ascii="Times New Roman" w:hAnsi="Times New Roman" w:cs="Times New Roman"/>
          <w:sz w:val="28"/>
          <w:lang w:val="es-ES"/>
        </w:rPr>
        <w:t>s, la beata fue al lugar fijado para el encuentro</w:t>
      </w:r>
      <w:r w:rsidR="00FD0825" w:rsidRPr="00F26B2E">
        <w:rPr>
          <w:rFonts w:ascii="Times New Roman" w:hAnsi="Times New Roman" w:cs="Times New Roman"/>
          <w:sz w:val="28"/>
          <w:lang w:val="es-ES"/>
        </w:rPr>
        <w:t xml:space="preserve">, en una calle apartada, y fue asesinada con piedras y varias puñaladas, mientras perdonaba y rezaba por los responsables de este crimen. la beata fue al lugar de reunión, fijado en una calle apartada, y fue asesinada con piedras y varias puñaladas, mientras </w:t>
      </w:r>
      <w:r w:rsidR="00835768" w:rsidRPr="00F26B2E">
        <w:rPr>
          <w:rFonts w:ascii="Times New Roman" w:hAnsi="Times New Roman" w:cs="Times New Roman"/>
          <w:sz w:val="28"/>
          <w:lang w:val="es-ES"/>
        </w:rPr>
        <w:t>ella les perdonaba y rezaba por la</w:t>
      </w:r>
      <w:r w:rsidR="00FD0825" w:rsidRPr="00F26B2E">
        <w:rPr>
          <w:rFonts w:ascii="Times New Roman" w:hAnsi="Times New Roman" w:cs="Times New Roman"/>
          <w:sz w:val="28"/>
          <w:lang w:val="es-ES"/>
        </w:rPr>
        <w:t>s responsables de este crimen.</w:t>
      </w:r>
    </w:p>
    <w:p w14:paraId="5CAA7789" w14:textId="77777777" w:rsidR="00835768" w:rsidRPr="00F26B2E" w:rsidRDefault="00835768" w:rsidP="00C20041">
      <w:pPr>
        <w:spacing w:after="0"/>
        <w:rPr>
          <w:rFonts w:ascii="Book Antiqua" w:hAnsi="Book Antiqua"/>
          <w:b/>
          <w:color w:val="FF0000"/>
          <w:sz w:val="28"/>
          <w:szCs w:val="28"/>
          <w:lang w:val="es-ES"/>
        </w:rPr>
      </w:pPr>
      <w:r w:rsidRPr="00F26B2E">
        <w:rPr>
          <w:rFonts w:ascii="Book Antiqua" w:hAnsi="Book Antiqua"/>
          <w:b/>
          <w:color w:val="FF0000"/>
          <w:sz w:val="28"/>
          <w:szCs w:val="28"/>
          <w:lang w:val="es-ES"/>
        </w:rPr>
        <w:t xml:space="preserve">ORACIÓN </w:t>
      </w:r>
    </w:p>
    <w:p w14:paraId="61606AAF" w14:textId="5A3079B5" w:rsidR="00835768" w:rsidRPr="00F26B2E" w:rsidRDefault="00EF2CE5" w:rsidP="00835768">
      <w:pPr>
        <w:spacing w:after="0"/>
        <w:rPr>
          <w:rFonts w:ascii="Book Antiqua" w:hAnsi="Book Antiqua"/>
          <w:b/>
          <w:color w:val="000000" w:themeColor="text1"/>
          <w:sz w:val="28"/>
          <w:szCs w:val="28"/>
          <w:lang w:val="es-ES"/>
        </w:rPr>
      </w:pPr>
      <w:r w:rsidRPr="00F26B2E">
        <w:rPr>
          <w:rFonts w:ascii="Book Antiqua" w:hAnsi="Book Antiqua"/>
          <w:b/>
          <w:color w:val="000000" w:themeColor="text1"/>
          <w:sz w:val="28"/>
          <w:szCs w:val="28"/>
          <w:lang w:val="es-ES"/>
        </w:rPr>
        <w:t>Di</w:t>
      </w:r>
      <w:r w:rsidR="006E7393" w:rsidRPr="00F26B2E">
        <w:rPr>
          <w:rFonts w:ascii="Book Antiqua" w:hAnsi="Book Antiqua"/>
          <w:b/>
          <w:color w:val="000000" w:themeColor="text1"/>
          <w:sz w:val="28"/>
          <w:szCs w:val="28"/>
          <w:lang w:val="es-ES"/>
        </w:rPr>
        <w:t>os</w:t>
      </w:r>
      <w:r w:rsidR="00835768" w:rsidRPr="00F26B2E">
        <w:rPr>
          <w:rFonts w:ascii="Book Antiqua" w:hAnsi="Book Antiqua"/>
          <w:b/>
          <w:color w:val="000000" w:themeColor="text1"/>
          <w:sz w:val="28"/>
          <w:szCs w:val="28"/>
          <w:lang w:val="es-ES"/>
        </w:rPr>
        <w:t>, corona de las vírgenes y fuerza de los mártires,</w:t>
      </w:r>
    </w:p>
    <w:p w14:paraId="4AE9A872" w14:textId="13733D92" w:rsidR="00835768" w:rsidRPr="00F26B2E" w:rsidRDefault="00835768" w:rsidP="00835768">
      <w:pPr>
        <w:spacing w:after="0"/>
        <w:rPr>
          <w:rFonts w:ascii="Book Antiqua" w:hAnsi="Book Antiqua"/>
          <w:b/>
          <w:color w:val="000000" w:themeColor="text1"/>
          <w:sz w:val="28"/>
          <w:szCs w:val="28"/>
          <w:lang w:val="es-ES"/>
        </w:rPr>
      </w:pPr>
      <w:r w:rsidRPr="00F26B2E">
        <w:rPr>
          <w:rFonts w:ascii="Book Antiqua" w:hAnsi="Book Antiqua"/>
          <w:b/>
          <w:color w:val="000000" w:themeColor="text1"/>
          <w:sz w:val="28"/>
          <w:szCs w:val="28"/>
          <w:lang w:val="es-ES"/>
        </w:rPr>
        <w:t xml:space="preserve">que concediste a la </w:t>
      </w:r>
      <w:r w:rsidRPr="002F6537">
        <w:rPr>
          <w:rFonts w:ascii="Book Antiqua" w:hAnsi="Book Antiqua"/>
          <w:bCs/>
          <w:color w:val="000000" w:themeColor="text1"/>
          <w:sz w:val="28"/>
          <w:szCs w:val="28"/>
          <w:lang w:val="es-ES"/>
        </w:rPr>
        <w:t>Beata María Laura</w:t>
      </w:r>
    </w:p>
    <w:p w14:paraId="00EFF456" w14:textId="77777777" w:rsidR="00835768" w:rsidRPr="00F26B2E" w:rsidRDefault="00835768" w:rsidP="00835768">
      <w:pPr>
        <w:spacing w:after="0"/>
        <w:rPr>
          <w:rFonts w:ascii="Book Antiqua" w:hAnsi="Book Antiqua"/>
          <w:b/>
          <w:color w:val="000000" w:themeColor="text1"/>
          <w:sz w:val="28"/>
          <w:szCs w:val="28"/>
          <w:lang w:val="es-ES"/>
        </w:rPr>
      </w:pPr>
      <w:r w:rsidRPr="00F26B2E">
        <w:rPr>
          <w:rFonts w:ascii="Book Antiqua" w:hAnsi="Book Antiqua"/>
          <w:b/>
          <w:color w:val="000000" w:themeColor="text1"/>
          <w:sz w:val="28"/>
          <w:szCs w:val="28"/>
          <w:lang w:val="es-ES"/>
        </w:rPr>
        <w:t>la alegría de servir a los hermanos y hermanas</w:t>
      </w:r>
    </w:p>
    <w:p w14:paraId="107D2F55" w14:textId="7CA13986" w:rsidR="00835768" w:rsidRPr="00F26B2E" w:rsidRDefault="00835768" w:rsidP="00C45395">
      <w:pPr>
        <w:tabs>
          <w:tab w:val="left" w:pos="8580"/>
        </w:tabs>
        <w:spacing w:after="0"/>
        <w:rPr>
          <w:rFonts w:ascii="Book Antiqua" w:hAnsi="Book Antiqua"/>
          <w:b/>
          <w:color w:val="000000" w:themeColor="text1"/>
          <w:sz w:val="28"/>
          <w:szCs w:val="28"/>
          <w:lang w:val="es-ES"/>
        </w:rPr>
      </w:pPr>
      <w:r w:rsidRPr="00F26B2E">
        <w:rPr>
          <w:rFonts w:ascii="Book Antiqua" w:hAnsi="Book Antiqua"/>
          <w:b/>
          <w:color w:val="000000" w:themeColor="text1"/>
          <w:sz w:val="28"/>
          <w:szCs w:val="28"/>
          <w:lang w:val="es-ES"/>
        </w:rPr>
        <w:t>hasta el punto de dar su vida por ellos,</w:t>
      </w:r>
      <w:r w:rsidR="00C45395" w:rsidRPr="00F26B2E">
        <w:rPr>
          <w:rFonts w:ascii="Book Antiqua" w:hAnsi="Book Antiqua"/>
          <w:b/>
          <w:color w:val="000000" w:themeColor="text1"/>
          <w:sz w:val="28"/>
          <w:szCs w:val="28"/>
          <w:lang w:val="es-ES"/>
        </w:rPr>
        <w:tab/>
      </w:r>
    </w:p>
    <w:p w14:paraId="2D8D8A2D" w14:textId="77777777" w:rsidR="00835768" w:rsidRPr="00F26B2E" w:rsidRDefault="00835768" w:rsidP="00835768">
      <w:pPr>
        <w:spacing w:after="0"/>
        <w:rPr>
          <w:rFonts w:ascii="Book Antiqua" w:hAnsi="Book Antiqua"/>
          <w:b/>
          <w:color w:val="000000" w:themeColor="text1"/>
          <w:sz w:val="28"/>
          <w:szCs w:val="28"/>
          <w:lang w:val="es-ES"/>
        </w:rPr>
      </w:pPr>
      <w:r w:rsidRPr="00F26B2E">
        <w:rPr>
          <w:rFonts w:ascii="Book Antiqua" w:hAnsi="Book Antiqua"/>
          <w:b/>
          <w:color w:val="000000" w:themeColor="text1"/>
          <w:sz w:val="28"/>
          <w:szCs w:val="28"/>
          <w:lang w:val="es-ES"/>
        </w:rPr>
        <w:t>enséñanos a amar y perdonar como ella,</w:t>
      </w:r>
    </w:p>
    <w:p w14:paraId="29FAAB77" w14:textId="201B14C8" w:rsidR="00835768" w:rsidRPr="00F26B2E" w:rsidRDefault="00835768" w:rsidP="00835768">
      <w:pPr>
        <w:spacing w:after="0"/>
        <w:rPr>
          <w:rFonts w:ascii="Book Antiqua" w:hAnsi="Book Antiqua"/>
          <w:b/>
          <w:color w:val="000000" w:themeColor="text1"/>
          <w:sz w:val="28"/>
          <w:szCs w:val="28"/>
          <w:lang w:val="es-ES"/>
        </w:rPr>
      </w:pPr>
      <w:r w:rsidRPr="00F26B2E">
        <w:rPr>
          <w:rFonts w:ascii="Book Antiqua" w:hAnsi="Book Antiqua"/>
          <w:b/>
          <w:color w:val="000000" w:themeColor="text1"/>
          <w:sz w:val="28"/>
          <w:szCs w:val="28"/>
          <w:lang w:val="es-ES"/>
        </w:rPr>
        <w:t>que, al morir, oró por quien la golpeaba hasta la muerte.</w:t>
      </w:r>
    </w:p>
    <w:p w14:paraId="4BF651E5" w14:textId="36617AC1" w:rsidR="00835768" w:rsidRPr="00F26B2E" w:rsidRDefault="00835768" w:rsidP="00EF2CE5">
      <w:pPr>
        <w:spacing w:after="240" w:line="240" w:lineRule="auto"/>
        <w:rPr>
          <w:rFonts w:ascii="Book Antiqua" w:hAnsi="Book Antiqua"/>
          <w:b/>
          <w:color w:val="000000" w:themeColor="text1"/>
          <w:sz w:val="28"/>
          <w:szCs w:val="28"/>
          <w:lang w:val="es-ES"/>
        </w:rPr>
      </w:pPr>
      <w:r w:rsidRPr="00F26B2E">
        <w:rPr>
          <w:rFonts w:ascii="Book Antiqua" w:hAnsi="Book Antiqua"/>
          <w:b/>
          <w:color w:val="000000" w:themeColor="text1"/>
          <w:sz w:val="28"/>
          <w:szCs w:val="28"/>
          <w:lang w:val="es-ES"/>
        </w:rPr>
        <w:t>Por Jesús.</w:t>
      </w:r>
    </w:p>
    <w:p w14:paraId="7B3993D5" w14:textId="71F830DA" w:rsidR="00D22CB8" w:rsidRPr="00F26B2E" w:rsidRDefault="00835768" w:rsidP="008517A5">
      <w:pPr>
        <w:jc w:val="both"/>
        <w:rPr>
          <w:rFonts w:ascii="Times New Roman" w:hAnsi="Times New Roman" w:cs="Times New Roman"/>
          <w:sz w:val="28"/>
          <w:lang w:val="es-ES"/>
        </w:rPr>
      </w:pPr>
      <w:r w:rsidRPr="00F26B2E">
        <w:rPr>
          <w:rFonts w:ascii="Times New Roman" w:hAnsi="Times New Roman" w:cs="Times New Roman"/>
          <w:sz w:val="28"/>
          <w:lang w:val="es-ES"/>
        </w:rPr>
        <w:t>Del</w:t>
      </w:r>
      <w:r w:rsidR="00D22CB8" w:rsidRPr="00F26B2E">
        <w:rPr>
          <w:rFonts w:ascii="Times New Roman" w:hAnsi="Times New Roman" w:cs="Times New Roman"/>
          <w:sz w:val="28"/>
          <w:lang w:val="es-ES"/>
        </w:rPr>
        <w:t xml:space="preserve"> com</w:t>
      </w:r>
      <w:r w:rsidRPr="00F26B2E">
        <w:rPr>
          <w:rFonts w:ascii="Times New Roman" w:hAnsi="Times New Roman" w:cs="Times New Roman"/>
          <w:sz w:val="28"/>
          <w:lang w:val="es-ES"/>
        </w:rPr>
        <w:t xml:space="preserve">ún </w:t>
      </w:r>
      <w:r w:rsidR="00197C8A" w:rsidRPr="00F26B2E">
        <w:rPr>
          <w:rFonts w:ascii="Times New Roman" w:hAnsi="Times New Roman" w:cs="Times New Roman"/>
          <w:sz w:val="28"/>
          <w:lang w:val="es-ES"/>
        </w:rPr>
        <w:t xml:space="preserve">de un  </w:t>
      </w:r>
      <w:r w:rsidR="00F26B2E" w:rsidRPr="00F26B2E">
        <w:rPr>
          <w:rFonts w:ascii="Times New Roman" w:hAnsi="Times New Roman" w:cs="Times New Roman"/>
          <w:sz w:val="28"/>
          <w:lang w:val="es-ES"/>
        </w:rPr>
        <w:t>mártir</w:t>
      </w:r>
      <w:r w:rsidR="00D22CB8" w:rsidRPr="00F26B2E">
        <w:rPr>
          <w:rFonts w:ascii="Times New Roman" w:hAnsi="Times New Roman" w:cs="Times New Roman"/>
          <w:sz w:val="28"/>
          <w:lang w:val="es-ES"/>
        </w:rPr>
        <w:t>.</w:t>
      </w:r>
    </w:p>
    <w:p w14:paraId="6AE95E0B" w14:textId="76D4F9FC" w:rsidR="00D22CB8" w:rsidRPr="00F26B2E" w:rsidRDefault="004E15B1" w:rsidP="00D22CB8">
      <w:pPr>
        <w:jc w:val="center"/>
        <w:rPr>
          <w:rFonts w:ascii="Times New Roman" w:hAnsi="Times New Roman" w:cs="Times New Roman"/>
          <w:b/>
          <w:sz w:val="28"/>
          <w:lang w:val="es-ES"/>
        </w:rPr>
      </w:pPr>
      <w:r w:rsidRPr="00F26B2E">
        <w:rPr>
          <w:rFonts w:ascii="Times New Roman" w:hAnsi="Times New Roman" w:cs="Times New Roman"/>
          <w:b/>
          <w:sz w:val="28"/>
          <w:lang w:val="es-ES"/>
        </w:rPr>
        <w:t>OF</w:t>
      </w:r>
      <w:r w:rsidR="00197C8A" w:rsidRPr="00F26B2E">
        <w:rPr>
          <w:rFonts w:ascii="Times New Roman" w:hAnsi="Times New Roman" w:cs="Times New Roman"/>
          <w:b/>
          <w:sz w:val="28"/>
          <w:lang w:val="es-ES"/>
        </w:rPr>
        <w:t xml:space="preserve">ICIO DE LECTURAS </w:t>
      </w:r>
    </w:p>
    <w:p w14:paraId="15C9BC04" w14:textId="61960C47" w:rsidR="00561D1C" w:rsidRPr="00F26B2E" w:rsidRDefault="00197C8A" w:rsidP="00561D1C">
      <w:pPr>
        <w:rPr>
          <w:rFonts w:ascii="Times New Roman" w:hAnsi="Times New Roman" w:cs="Times New Roman"/>
          <w:b/>
          <w:color w:val="FF0000"/>
          <w:sz w:val="28"/>
          <w:lang w:val="es-ES"/>
        </w:rPr>
      </w:pPr>
      <w:r w:rsidRPr="00F26B2E">
        <w:rPr>
          <w:rFonts w:ascii="Times New Roman" w:hAnsi="Times New Roman" w:cs="Times New Roman"/>
          <w:b/>
          <w:color w:val="FF0000"/>
          <w:sz w:val="28"/>
          <w:lang w:val="es-ES"/>
        </w:rPr>
        <w:t xml:space="preserve">SEGUNDA LECTURA </w:t>
      </w:r>
    </w:p>
    <w:p w14:paraId="773EAE35" w14:textId="7A99AF48" w:rsidR="00561D1C" w:rsidRPr="00F26B2E" w:rsidRDefault="00561D1C" w:rsidP="00561D1C">
      <w:pPr>
        <w:rPr>
          <w:rFonts w:ascii="Times New Roman" w:hAnsi="Times New Roman" w:cs="Times New Roman"/>
          <w:sz w:val="28"/>
          <w:lang w:val="es-ES"/>
        </w:rPr>
      </w:pPr>
      <w:r w:rsidRPr="00F26B2E">
        <w:rPr>
          <w:rFonts w:ascii="Times New Roman" w:hAnsi="Times New Roman" w:cs="Times New Roman"/>
          <w:sz w:val="28"/>
          <w:lang w:val="es-ES"/>
        </w:rPr>
        <w:t>De</w:t>
      </w:r>
      <w:r w:rsidR="00197C8A" w:rsidRPr="00F26B2E">
        <w:rPr>
          <w:rFonts w:ascii="Times New Roman" w:hAnsi="Times New Roman" w:cs="Times New Roman"/>
          <w:sz w:val="28"/>
          <w:lang w:val="es-ES"/>
        </w:rPr>
        <w:t xml:space="preserve"> los </w:t>
      </w:r>
      <w:r w:rsidRPr="00F26B2E">
        <w:rPr>
          <w:rFonts w:ascii="Times New Roman" w:hAnsi="Times New Roman" w:cs="Times New Roman"/>
          <w:sz w:val="28"/>
          <w:lang w:val="es-ES"/>
        </w:rPr>
        <w:t xml:space="preserve"> « E</w:t>
      </w:r>
      <w:r w:rsidR="00197C8A" w:rsidRPr="00F26B2E">
        <w:rPr>
          <w:rFonts w:ascii="Times New Roman" w:hAnsi="Times New Roman" w:cs="Times New Roman"/>
          <w:sz w:val="28"/>
          <w:lang w:val="es-ES"/>
        </w:rPr>
        <w:t>scritos</w:t>
      </w:r>
      <w:r w:rsidRPr="00F26B2E">
        <w:rPr>
          <w:rFonts w:ascii="Times New Roman" w:hAnsi="Times New Roman" w:cs="Times New Roman"/>
          <w:sz w:val="28"/>
          <w:lang w:val="es-ES"/>
        </w:rPr>
        <w:t> » de la B</w:t>
      </w:r>
      <w:r w:rsidR="00197C8A" w:rsidRPr="00F26B2E">
        <w:rPr>
          <w:rFonts w:ascii="Times New Roman" w:hAnsi="Times New Roman" w:cs="Times New Roman"/>
          <w:sz w:val="28"/>
          <w:lang w:val="es-ES"/>
        </w:rPr>
        <w:t>eata</w:t>
      </w:r>
      <w:r w:rsidRPr="00F26B2E">
        <w:rPr>
          <w:rFonts w:ascii="Times New Roman" w:hAnsi="Times New Roman" w:cs="Times New Roman"/>
          <w:sz w:val="28"/>
          <w:lang w:val="es-ES"/>
        </w:rPr>
        <w:t xml:space="preserve"> Maria Laura Mainetti</w:t>
      </w:r>
    </w:p>
    <w:p w14:paraId="3AAE0F68" w14:textId="58A0C453" w:rsidR="00A1027B" w:rsidRPr="00F26B2E" w:rsidRDefault="00197C8A" w:rsidP="004E15B1">
      <w:pPr>
        <w:jc w:val="center"/>
        <w:rPr>
          <w:rFonts w:ascii="Times New Roman" w:hAnsi="Times New Roman" w:cs="Times New Roman"/>
          <w:color w:val="FF0000"/>
          <w:sz w:val="28"/>
          <w:lang w:val="es-ES"/>
        </w:rPr>
      </w:pPr>
      <w:r w:rsidRPr="00F26B2E">
        <w:rPr>
          <w:rFonts w:ascii="Times New Roman" w:hAnsi="Times New Roman" w:cs="Times New Roman"/>
          <w:color w:val="FF0000"/>
          <w:sz w:val="28"/>
          <w:lang w:val="es-ES"/>
        </w:rPr>
        <w:t>(Agenda espiritual, 11-</w:t>
      </w:r>
      <w:r w:rsidR="00F26B2E" w:rsidRPr="00F26B2E">
        <w:rPr>
          <w:rFonts w:ascii="Times New Roman" w:hAnsi="Times New Roman" w:cs="Times New Roman"/>
          <w:color w:val="FF0000"/>
          <w:sz w:val="28"/>
          <w:lang w:val="es-ES"/>
        </w:rPr>
        <w:t>7;</w:t>
      </w:r>
      <w:r w:rsidRPr="00F26B2E">
        <w:rPr>
          <w:rFonts w:ascii="Times New Roman" w:hAnsi="Times New Roman" w:cs="Times New Roman"/>
          <w:color w:val="FF0000"/>
          <w:sz w:val="28"/>
          <w:lang w:val="es-ES"/>
        </w:rPr>
        <w:t xml:space="preserve"> Archivo</w:t>
      </w:r>
      <w:r w:rsidR="00A1027B" w:rsidRPr="00F26B2E">
        <w:rPr>
          <w:rFonts w:ascii="Times New Roman" w:hAnsi="Times New Roman" w:cs="Times New Roman"/>
          <w:color w:val="FF0000"/>
          <w:sz w:val="28"/>
          <w:lang w:val="es-ES"/>
        </w:rPr>
        <w:t xml:space="preserve"> Provincial </w:t>
      </w:r>
      <w:r w:rsidRPr="00F26B2E">
        <w:rPr>
          <w:rFonts w:ascii="Times New Roman" w:hAnsi="Times New Roman" w:cs="Times New Roman"/>
          <w:color w:val="FF0000"/>
          <w:sz w:val="28"/>
          <w:lang w:val="es-ES"/>
        </w:rPr>
        <w:t>Hijas</w:t>
      </w:r>
      <w:r w:rsidR="00A1027B" w:rsidRPr="00F26B2E">
        <w:rPr>
          <w:rFonts w:ascii="Times New Roman" w:hAnsi="Times New Roman" w:cs="Times New Roman"/>
          <w:color w:val="FF0000"/>
          <w:sz w:val="28"/>
          <w:lang w:val="es-ES"/>
        </w:rPr>
        <w:t xml:space="preserve"> de la Cr</w:t>
      </w:r>
      <w:r w:rsidRPr="00F26B2E">
        <w:rPr>
          <w:rFonts w:ascii="Times New Roman" w:hAnsi="Times New Roman" w:cs="Times New Roman"/>
          <w:color w:val="FF0000"/>
          <w:sz w:val="28"/>
          <w:lang w:val="es-ES"/>
        </w:rPr>
        <w:t>uz</w:t>
      </w:r>
      <w:r w:rsidR="00A1027B" w:rsidRPr="00F26B2E">
        <w:rPr>
          <w:rFonts w:ascii="Times New Roman" w:hAnsi="Times New Roman" w:cs="Times New Roman"/>
          <w:color w:val="FF0000"/>
          <w:sz w:val="28"/>
          <w:lang w:val="es-ES"/>
        </w:rPr>
        <w:t>, S99)</w:t>
      </w:r>
    </w:p>
    <w:p w14:paraId="4291CED7" w14:textId="38B88593" w:rsidR="00A1027B" w:rsidRPr="00F26B2E" w:rsidRDefault="00197C8A" w:rsidP="00A1027B">
      <w:pPr>
        <w:jc w:val="center"/>
        <w:rPr>
          <w:rFonts w:ascii="Times New Roman" w:hAnsi="Times New Roman" w:cs="Times New Roman"/>
          <w:i/>
          <w:color w:val="FF0000"/>
          <w:sz w:val="28"/>
          <w:lang w:val="es-ES"/>
        </w:rPr>
      </w:pPr>
      <w:r w:rsidRPr="00F26B2E">
        <w:rPr>
          <w:rFonts w:ascii="Times New Roman" w:hAnsi="Times New Roman" w:cs="Times New Roman"/>
          <w:i/>
          <w:color w:val="FF0000"/>
          <w:sz w:val="28"/>
          <w:lang w:val="es-ES"/>
        </w:rPr>
        <w:t>« Dejémonos molestar por Cristo que quiere visitarnos »</w:t>
      </w:r>
    </w:p>
    <w:p w14:paraId="5B40F13F" w14:textId="64915B32" w:rsidR="000F79BB" w:rsidRPr="00F26B2E" w:rsidRDefault="000F79BB" w:rsidP="000F79BB">
      <w:pPr>
        <w:jc w:val="both"/>
        <w:rPr>
          <w:rFonts w:ascii="Times New Roman" w:hAnsi="Times New Roman" w:cs="Times New Roman"/>
          <w:sz w:val="28"/>
          <w:lang w:val="es-ES"/>
        </w:rPr>
      </w:pPr>
      <w:r w:rsidRPr="00F26B2E">
        <w:rPr>
          <w:rFonts w:ascii="Times New Roman" w:hAnsi="Times New Roman" w:cs="Times New Roman"/>
          <w:sz w:val="28"/>
          <w:lang w:val="es-ES"/>
        </w:rPr>
        <w:t xml:space="preserve">La misión de los discípulos, también la mía, la nuestra, se </w:t>
      </w:r>
      <w:r w:rsidR="00F26B2E" w:rsidRPr="00F26B2E">
        <w:rPr>
          <w:rFonts w:ascii="Times New Roman" w:hAnsi="Times New Roman" w:cs="Times New Roman"/>
          <w:sz w:val="28"/>
          <w:lang w:val="es-ES"/>
        </w:rPr>
        <w:t>sitúa</w:t>
      </w:r>
      <w:r w:rsidRPr="00F26B2E">
        <w:rPr>
          <w:rFonts w:ascii="Times New Roman" w:hAnsi="Times New Roman" w:cs="Times New Roman"/>
          <w:sz w:val="28"/>
          <w:lang w:val="es-ES"/>
        </w:rPr>
        <w:t xml:space="preserve"> bajo el signo de la compasión y de la misericordia divina: es la expresión de la bondad de Jesús y del Padre. La misión es un regalo. Dios es quien llama, quien envía, quien hace que los enviados sean capaces de realizar la tarea que se les ha confiado. Los enviados a la misión, cualquiera que sea, tendrán que vivir este mensaje personalmente y dar testimonio de él hasta el punto de dar la sangre. Querer seguir a Cristo hasta el punto de inclinarse por lo más difícil, lo más repugnante. Como Él  debemos, tener el coraje </w:t>
      </w:r>
      <w:r w:rsidRPr="00F26B2E">
        <w:rPr>
          <w:rFonts w:ascii="Times New Roman" w:hAnsi="Times New Roman" w:cs="Times New Roman"/>
          <w:sz w:val="28"/>
          <w:lang w:val="es-ES"/>
        </w:rPr>
        <w:lastRenderedPageBreak/>
        <w:t>de ser comidos, ser capaces de convertirnos en alimento y alimento para nuestros hermanos y hermanas. El creyente es aquel que se siente amado sin medida por Alguien. Debemos convertirnos continuamente para hacernos alimento para nuestros hermanos,  para morir a nosotros mismos para ser para los demás, y no detenernos a preguntarnos solo sobre lo que hemos recibido, sino cómo podemos darnos incesantemente. Lograremos ser alimento, alimento y pan para todos nuestros hermanos y hermanas en la medida en que busquemos dejarnos transformar por la dinámica del amor de Dios. Todas las realidades y personas son un sacramento, es decir, un signo, de esa presencia.</w:t>
      </w:r>
      <w:r w:rsidR="00F26B2E">
        <w:rPr>
          <w:rFonts w:ascii="Times New Roman" w:hAnsi="Times New Roman" w:cs="Times New Roman"/>
          <w:sz w:val="28"/>
          <w:lang w:val="es-ES"/>
        </w:rPr>
        <w:t xml:space="preserve"> </w:t>
      </w:r>
      <w:r w:rsidRPr="00F26B2E">
        <w:rPr>
          <w:rFonts w:ascii="Times New Roman" w:hAnsi="Times New Roman" w:cs="Times New Roman"/>
          <w:sz w:val="28"/>
          <w:lang w:val="es-ES"/>
        </w:rPr>
        <w:t>Claro que esa presencia está velada. Hay que descubrirla. Y hay momentos fuertes en los que el encuentro es más preciso: en la Confesión, en la Misa, en la Comunión.</w:t>
      </w:r>
    </w:p>
    <w:p w14:paraId="6573EC08" w14:textId="620C7C5E" w:rsidR="000F79BB" w:rsidRPr="00F26B2E" w:rsidRDefault="000F79BB" w:rsidP="000F79BB">
      <w:pPr>
        <w:jc w:val="both"/>
        <w:rPr>
          <w:rFonts w:ascii="Times New Roman" w:hAnsi="Times New Roman" w:cs="Times New Roman"/>
          <w:sz w:val="28"/>
          <w:lang w:val="es-ES"/>
        </w:rPr>
      </w:pPr>
      <w:r w:rsidRPr="00F26B2E">
        <w:rPr>
          <w:rFonts w:ascii="Times New Roman" w:hAnsi="Times New Roman" w:cs="Times New Roman"/>
          <w:sz w:val="28"/>
          <w:lang w:val="es-ES"/>
        </w:rPr>
        <w:t>¿Quiénes somos nosotros para sondear, explicar,</w:t>
      </w:r>
      <w:r w:rsidR="006E7393" w:rsidRPr="00F26B2E">
        <w:rPr>
          <w:rFonts w:ascii="Times New Roman" w:hAnsi="Times New Roman" w:cs="Times New Roman"/>
          <w:sz w:val="28"/>
          <w:lang w:val="es-ES"/>
        </w:rPr>
        <w:t xml:space="preserve"> entender los planes de Dios </w:t>
      </w:r>
      <w:r w:rsidRPr="00F26B2E">
        <w:rPr>
          <w:rFonts w:ascii="Times New Roman" w:hAnsi="Times New Roman" w:cs="Times New Roman"/>
          <w:sz w:val="28"/>
          <w:lang w:val="es-ES"/>
        </w:rPr>
        <w:t xml:space="preserve">Padre que se realizan incluso </w:t>
      </w:r>
      <w:r w:rsidR="006E7393" w:rsidRPr="00F26B2E">
        <w:rPr>
          <w:rFonts w:ascii="Times New Roman" w:hAnsi="Times New Roman" w:cs="Times New Roman"/>
          <w:sz w:val="28"/>
          <w:lang w:val="es-ES"/>
        </w:rPr>
        <w:t xml:space="preserve">a través </w:t>
      </w:r>
      <w:r w:rsidRPr="00F26B2E">
        <w:rPr>
          <w:rFonts w:ascii="Times New Roman" w:hAnsi="Times New Roman" w:cs="Times New Roman"/>
          <w:sz w:val="28"/>
          <w:lang w:val="es-ES"/>
        </w:rPr>
        <w:t>de la maldad humana? Así fue para J</w:t>
      </w:r>
      <w:r w:rsidR="006E7393" w:rsidRPr="00F26B2E">
        <w:rPr>
          <w:rFonts w:ascii="Times New Roman" w:hAnsi="Times New Roman" w:cs="Times New Roman"/>
          <w:sz w:val="28"/>
          <w:lang w:val="es-ES"/>
        </w:rPr>
        <w:t>esús. Y todo sucede de acuerdo con</w:t>
      </w:r>
      <w:r w:rsidRPr="00F26B2E">
        <w:rPr>
          <w:rFonts w:ascii="Times New Roman" w:hAnsi="Times New Roman" w:cs="Times New Roman"/>
          <w:sz w:val="28"/>
          <w:lang w:val="es-ES"/>
        </w:rPr>
        <w:t xml:space="preserve"> un plan de salvación. Siempre entendemos muy poco y digo: afortunadamente, de lo contrario nos sentiríamos poderosos, y por otro lado todo ayuda a mantenernos humildes, dependientes y confiados en manos de un papá muy especial. Comprometámonos a vivir la acogida entre nosotros, disponible</w:t>
      </w:r>
      <w:r w:rsidR="006E7393" w:rsidRPr="00F26B2E">
        <w:rPr>
          <w:rFonts w:ascii="Times New Roman" w:hAnsi="Times New Roman" w:cs="Times New Roman"/>
          <w:sz w:val="28"/>
          <w:lang w:val="es-ES"/>
        </w:rPr>
        <w:t>s</w:t>
      </w:r>
      <w:r w:rsidRPr="00F26B2E">
        <w:rPr>
          <w:rFonts w:ascii="Times New Roman" w:hAnsi="Times New Roman" w:cs="Times New Roman"/>
          <w:sz w:val="28"/>
          <w:lang w:val="es-ES"/>
        </w:rPr>
        <w:t xml:space="preserve"> para aquellos que llaman a nuestra puerta, que llaman por teléfono, que nos perturban, </w:t>
      </w:r>
      <w:r w:rsidR="006E7393" w:rsidRPr="00F26B2E">
        <w:rPr>
          <w:rFonts w:ascii="Times New Roman" w:hAnsi="Times New Roman" w:cs="Times New Roman"/>
          <w:sz w:val="28"/>
          <w:lang w:val="es-ES"/>
        </w:rPr>
        <w:t>porque es es</w:t>
      </w:r>
      <w:r w:rsidRPr="00F26B2E">
        <w:rPr>
          <w:rFonts w:ascii="Times New Roman" w:hAnsi="Times New Roman" w:cs="Times New Roman"/>
          <w:sz w:val="28"/>
          <w:lang w:val="es-ES"/>
        </w:rPr>
        <w:t>e mismo Jesús el que decimos amar. Dejémonos perturbar porque es Él quien quiere visitarnos, convertirnos y amar</w:t>
      </w:r>
      <w:r w:rsidR="006E7393" w:rsidRPr="00F26B2E">
        <w:rPr>
          <w:rFonts w:ascii="Times New Roman" w:hAnsi="Times New Roman" w:cs="Times New Roman"/>
          <w:sz w:val="28"/>
          <w:lang w:val="es-ES"/>
        </w:rPr>
        <w:t>nos</w:t>
      </w:r>
    </w:p>
    <w:p w14:paraId="2B32C932" w14:textId="7D36BA45" w:rsidR="000F79BB" w:rsidRPr="00F26B2E" w:rsidRDefault="000F79BB" w:rsidP="000F79BB">
      <w:pPr>
        <w:jc w:val="both"/>
        <w:rPr>
          <w:rFonts w:ascii="Times New Roman" w:hAnsi="Times New Roman" w:cs="Times New Roman"/>
          <w:sz w:val="28"/>
          <w:lang w:val="es-ES"/>
        </w:rPr>
      </w:pPr>
      <w:r w:rsidRPr="00F26B2E">
        <w:rPr>
          <w:rFonts w:ascii="Times New Roman" w:hAnsi="Times New Roman" w:cs="Times New Roman"/>
          <w:sz w:val="28"/>
          <w:lang w:val="es-ES"/>
        </w:rPr>
        <w:t>Estas son las tres constantes de mi vida: una alegría profunda más allá de las inevitables dificultades del camino; la certeza de una presencia, la de Cristo resucitado que, encarnado en mi historia cotidiana, me ama, me perdona, me renueva y nunca me abandona; amor a cada persona como tal y como encarna</w:t>
      </w:r>
      <w:r w:rsidR="006E7393" w:rsidRPr="00F26B2E">
        <w:rPr>
          <w:rFonts w:ascii="Times New Roman" w:hAnsi="Times New Roman" w:cs="Times New Roman"/>
          <w:sz w:val="28"/>
          <w:lang w:val="es-ES"/>
        </w:rPr>
        <w:t xml:space="preserve">ción de Cristo, especialmente en los pequeños, en los jóvenes, en </w:t>
      </w:r>
      <w:r w:rsidRPr="00F26B2E">
        <w:rPr>
          <w:rFonts w:ascii="Times New Roman" w:hAnsi="Times New Roman" w:cs="Times New Roman"/>
          <w:sz w:val="28"/>
          <w:lang w:val="es-ES"/>
        </w:rPr>
        <w:t>los menos amados.</w:t>
      </w:r>
    </w:p>
    <w:p w14:paraId="62A4375F" w14:textId="17748D3A" w:rsidR="000F79BB" w:rsidRPr="00F26B2E" w:rsidRDefault="000F79BB" w:rsidP="000F79BB">
      <w:pPr>
        <w:jc w:val="both"/>
        <w:rPr>
          <w:rFonts w:ascii="Times New Roman" w:hAnsi="Times New Roman" w:cs="Times New Roman"/>
          <w:sz w:val="28"/>
          <w:lang w:val="es-ES"/>
        </w:rPr>
      </w:pPr>
      <w:r w:rsidRPr="00F26B2E">
        <w:rPr>
          <w:rFonts w:ascii="Times New Roman" w:hAnsi="Times New Roman" w:cs="Times New Roman"/>
          <w:sz w:val="28"/>
          <w:lang w:val="es-ES"/>
        </w:rPr>
        <w:t xml:space="preserve">Al igual que Pedro, a veces me siento tentado a decir: "No te conozco". Sí, me gustaría conocerte más poderoso, más fuerte, inmediatamente victorioso. Por el contrario, hay que esperar, una larga y dolorosa espera que tiene el sabor de la derrota, </w:t>
      </w:r>
      <w:r w:rsidR="006E7393" w:rsidRPr="00F26B2E">
        <w:rPr>
          <w:rFonts w:ascii="Times New Roman" w:hAnsi="Times New Roman" w:cs="Times New Roman"/>
          <w:sz w:val="28"/>
          <w:lang w:val="es-ES"/>
        </w:rPr>
        <w:t>d</w:t>
      </w:r>
      <w:r w:rsidRPr="00F26B2E">
        <w:rPr>
          <w:rFonts w:ascii="Times New Roman" w:hAnsi="Times New Roman" w:cs="Times New Roman"/>
          <w:sz w:val="28"/>
          <w:lang w:val="es-ES"/>
        </w:rPr>
        <w:t xml:space="preserve">el fracaso, </w:t>
      </w:r>
      <w:r w:rsidR="006E7393" w:rsidRPr="00F26B2E">
        <w:rPr>
          <w:rFonts w:ascii="Times New Roman" w:hAnsi="Times New Roman" w:cs="Times New Roman"/>
          <w:sz w:val="28"/>
          <w:lang w:val="es-ES"/>
        </w:rPr>
        <w:t>d</w:t>
      </w:r>
      <w:r w:rsidRPr="00F26B2E">
        <w:rPr>
          <w:rFonts w:ascii="Times New Roman" w:hAnsi="Times New Roman" w:cs="Times New Roman"/>
          <w:sz w:val="28"/>
          <w:lang w:val="es-ES"/>
        </w:rPr>
        <w:t xml:space="preserve">el escarnio, </w:t>
      </w:r>
      <w:r w:rsidR="006E7393" w:rsidRPr="00F26B2E">
        <w:rPr>
          <w:rFonts w:ascii="Times New Roman" w:hAnsi="Times New Roman" w:cs="Times New Roman"/>
          <w:sz w:val="28"/>
          <w:lang w:val="es-ES"/>
        </w:rPr>
        <w:t>d</w:t>
      </w:r>
      <w:r w:rsidRPr="00F26B2E">
        <w:rPr>
          <w:rFonts w:ascii="Times New Roman" w:hAnsi="Times New Roman" w:cs="Times New Roman"/>
          <w:sz w:val="28"/>
          <w:lang w:val="es-ES"/>
        </w:rPr>
        <w:t>el rechazo. Me cuesta esperar a que sea victorioso y victorioso en mí. Pero Él no me ab</w:t>
      </w:r>
      <w:r w:rsidR="006E7393" w:rsidRPr="00F26B2E">
        <w:rPr>
          <w:rFonts w:ascii="Times New Roman" w:hAnsi="Times New Roman" w:cs="Times New Roman"/>
          <w:sz w:val="28"/>
          <w:lang w:val="es-ES"/>
        </w:rPr>
        <w:t>andona, así que estoy intoxicada</w:t>
      </w:r>
      <w:r w:rsidRPr="00F26B2E">
        <w:rPr>
          <w:rFonts w:ascii="Times New Roman" w:hAnsi="Times New Roman" w:cs="Times New Roman"/>
          <w:sz w:val="28"/>
          <w:lang w:val="es-ES"/>
        </w:rPr>
        <w:t xml:space="preserve"> con la maravilla de Su amor.</w:t>
      </w:r>
    </w:p>
    <w:p w14:paraId="4CBAF0CB" w14:textId="490F14F8" w:rsidR="00D31700" w:rsidRPr="00F26B2E" w:rsidRDefault="00533E2D" w:rsidP="00D31700">
      <w:pPr>
        <w:jc w:val="both"/>
        <w:rPr>
          <w:rFonts w:ascii="Times New Roman" w:hAnsi="Times New Roman" w:cs="Times New Roman"/>
          <w:color w:val="FF0000"/>
          <w:sz w:val="28"/>
          <w:lang w:val="es-ES"/>
        </w:rPr>
      </w:pPr>
      <w:r w:rsidRPr="00F26B2E">
        <w:rPr>
          <w:rFonts w:ascii="Times New Roman" w:hAnsi="Times New Roman" w:cs="Times New Roman"/>
          <w:color w:val="FF0000"/>
          <w:sz w:val="28"/>
          <w:lang w:val="es-ES"/>
        </w:rPr>
        <w:t>RE</w:t>
      </w:r>
      <w:r w:rsidR="00197C8A" w:rsidRPr="00F26B2E">
        <w:rPr>
          <w:rFonts w:ascii="Times New Roman" w:hAnsi="Times New Roman" w:cs="Times New Roman"/>
          <w:color w:val="FF0000"/>
          <w:sz w:val="28"/>
          <w:lang w:val="es-ES"/>
        </w:rPr>
        <w:t xml:space="preserve">SPONSORIO </w:t>
      </w:r>
    </w:p>
    <w:p w14:paraId="3AB48133" w14:textId="1D8089FA" w:rsidR="00FA1CE5" w:rsidRPr="00F26B2E" w:rsidRDefault="00FA1CE5" w:rsidP="00197C8A">
      <w:pPr>
        <w:jc w:val="right"/>
        <w:rPr>
          <w:rFonts w:ascii="Times New Roman" w:hAnsi="Times New Roman" w:cs="Times New Roman"/>
          <w:color w:val="FF0000"/>
          <w:sz w:val="28"/>
          <w:lang w:val="es-ES"/>
        </w:rPr>
      </w:pPr>
      <w:r w:rsidRPr="00F26B2E">
        <w:rPr>
          <w:rFonts w:ascii="Times New Roman" w:hAnsi="Times New Roman" w:cs="Times New Roman"/>
          <w:color w:val="FF0000"/>
          <w:sz w:val="28"/>
          <w:lang w:val="es-ES"/>
        </w:rPr>
        <w:t xml:space="preserve">Cf. Ps </w:t>
      </w:r>
      <w:r w:rsidR="00F26B2E" w:rsidRPr="00F26B2E">
        <w:rPr>
          <w:rFonts w:ascii="Times New Roman" w:hAnsi="Times New Roman" w:cs="Times New Roman"/>
          <w:color w:val="FF0000"/>
          <w:sz w:val="28"/>
          <w:lang w:val="es-ES"/>
        </w:rPr>
        <w:t>27,26;</w:t>
      </w:r>
      <w:r w:rsidRPr="00F26B2E">
        <w:rPr>
          <w:rFonts w:ascii="Times New Roman" w:hAnsi="Times New Roman" w:cs="Times New Roman"/>
          <w:color w:val="FF0000"/>
          <w:sz w:val="28"/>
          <w:lang w:val="es-ES"/>
        </w:rPr>
        <w:t xml:space="preserve"> 1Cor </w:t>
      </w:r>
      <w:r w:rsidR="00F26B2E" w:rsidRPr="00F26B2E">
        <w:rPr>
          <w:rFonts w:ascii="Times New Roman" w:hAnsi="Times New Roman" w:cs="Times New Roman"/>
          <w:color w:val="FF0000"/>
          <w:sz w:val="28"/>
          <w:lang w:val="es-ES"/>
        </w:rPr>
        <w:t>7,34;</w:t>
      </w:r>
      <w:r w:rsidRPr="00F26B2E">
        <w:rPr>
          <w:rFonts w:ascii="Times New Roman" w:hAnsi="Times New Roman" w:cs="Times New Roman"/>
          <w:color w:val="FF0000"/>
          <w:sz w:val="28"/>
          <w:lang w:val="es-ES"/>
        </w:rPr>
        <w:t xml:space="preserve"> </w:t>
      </w:r>
      <w:r w:rsidR="00407318" w:rsidRPr="00F26B2E">
        <w:rPr>
          <w:rFonts w:ascii="Times New Roman" w:hAnsi="Times New Roman" w:cs="Times New Roman"/>
          <w:color w:val="FF0000"/>
          <w:sz w:val="28"/>
          <w:lang w:val="es-ES"/>
        </w:rPr>
        <w:t>Ph 3,8-10</w:t>
      </w:r>
    </w:p>
    <w:p w14:paraId="75DC8633" w14:textId="0B413CFE" w:rsidR="00C45395" w:rsidRPr="00F26B2E" w:rsidRDefault="00407318" w:rsidP="00D31700">
      <w:pPr>
        <w:jc w:val="both"/>
        <w:rPr>
          <w:rFonts w:ascii="Times New Roman" w:hAnsi="Times New Roman" w:cs="Times New Roman"/>
          <w:sz w:val="28"/>
          <w:szCs w:val="28"/>
          <w:lang w:val="es-ES"/>
        </w:rPr>
      </w:pPr>
      <w:r w:rsidRPr="00F26B2E">
        <w:rPr>
          <w:rFonts w:ascii="Times New Roman" w:hAnsi="Times New Roman" w:cs="Times New Roman"/>
          <w:b/>
          <w:color w:val="FF0000"/>
          <w:sz w:val="28"/>
          <w:lang w:val="es-ES"/>
        </w:rPr>
        <w:t>R</w:t>
      </w:r>
      <w:r w:rsidRPr="00F26B2E">
        <w:rPr>
          <w:rFonts w:ascii="Times New Roman" w:hAnsi="Times New Roman" w:cs="Times New Roman"/>
          <w:color w:val="FF0000"/>
          <w:sz w:val="28"/>
          <w:szCs w:val="28"/>
          <w:lang w:val="es-ES"/>
        </w:rPr>
        <w:t>/</w:t>
      </w:r>
      <w:r w:rsidR="00C45395" w:rsidRPr="00F26B2E">
        <w:rPr>
          <w:rFonts w:ascii="Times New Roman" w:hAnsi="Times New Roman" w:cs="Times New Roman"/>
          <w:sz w:val="28"/>
          <w:szCs w:val="28"/>
          <w:lang w:val="es-ES"/>
        </w:rPr>
        <w:t xml:space="preserve"> La</w:t>
      </w:r>
      <w:r w:rsidRPr="00F26B2E">
        <w:rPr>
          <w:rFonts w:ascii="Times New Roman" w:hAnsi="Times New Roman" w:cs="Times New Roman"/>
          <w:sz w:val="28"/>
          <w:szCs w:val="28"/>
          <w:lang w:val="es-ES"/>
        </w:rPr>
        <w:t xml:space="preserve"> ro</w:t>
      </w:r>
      <w:r w:rsidR="00C45395" w:rsidRPr="00F26B2E">
        <w:rPr>
          <w:rFonts w:ascii="Times New Roman" w:hAnsi="Times New Roman" w:cs="Times New Roman"/>
          <w:sz w:val="28"/>
          <w:szCs w:val="28"/>
          <w:lang w:val="es-ES"/>
        </w:rPr>
        <w:t>ca de mi corazón</w:t>
      </w:r>
      <w:r w:rsidR="00F26B2E">
        <w:rPr>
          <w:rFonts w:ascii="Times New Roman" w:hAnsi="Times New Roman" w:cs="Times New Roman"/>
          <w:sz w:val="28"/>
          <w:szCs w:val="28"/>
          <w:lang w:val="es-ES"/>
        </w:rPr>
        <w:t xml:space="preserve"> </w:t>
      </w:r>
      <w:r w:rsidR="00C45395" w:rsidRPr="00F26B2E">
        <w:rPr>
          <w:rFonts w:ascii="Times New Roman" w:hAnsi="Times New Roman" w:cs="Times New Roman"/>
          <w:sz w:val="28"/>
          <w:szCs w:val="28"/>
          <w:lang w:val="es-ES"/>
        </w:rPr>
        <w:t xml:space="preserve">es mi Dios. Dios es mi suerte para siempre </w:t>
      </w:r>
    </w:p>
    <w:p w14:paraId="2B583F4F" w14:textId="707DEBE9" w:rsidR="00C45395" w:rsidRPr="00F26B2E" w:rsidRDefault="00244AC0" w:rsidP="00C45395">
      <w:pPr>
        <w:jc w:val="both"/>
        <w:rPr>
          <w:rFonts w:ascii="Times New Roman" w:hAnsi="Times New Roman" w:cs="Times New Roman"/>
          <w:sz w:val="28"/>
          <w:lang w:val="es-ES"/>
        </w:rPr>
      </w:pPr>
      <w:r w:rsidRPr="00244AC0">
        <w:rPr>
          <w:rFonts w:ascii="Times New Roman" w:hAnsi="Times New Roman" w:cs="Times New Roman"/>
          <w:color w:val="FF0000"/>
          <w:sz w:val="28"/>
          <w:szCs w:val="28"/>
          <w:lang w:val="es-ES"/>
        </w:rPr>
        <w:t>*</w:t>
      </w:r>
      <w:r>
        <w:rPr>
          <w:rFonts w:ascii="Times New Roman" w:hAnsi="Times New Roman" w:cs="Times New Roman"/>
          <w:sz w:val="28"/>
          <w:lang w:val="es-ES"/>
        </w:rPr>
        <w:t xml:space="preserve">   </w:t>
      </w:r>
      <w:r w:rsidR="00C45395" w:rsidRPr="00F26B2E">
        <w:rPr>
          <w:rFonts w:ascii="Times New Roman" w:hAnsi="Times New Roman" w:cs="Times New Roman"/>
          <w:sz w:val="28"/>
          <w:lang w:val="es-ES"/>
        </w:rPr>
        <w:t>Fuera de Él, no deseo nada en la tierra</w:t>
      </w:r>
    </w:p>
    <w:p w14:paraId="51321277" w14:textId="77777777" w:rsidR="00BD6705" w:rsidRDefault="004E15B1" w:rsidP="00BD6705">
      <w:pPr>
        <w:spacing w:after="0"/>
        <w:jc w:val="both"/>
        <w:rPr>
          <w:rFonts w:ascii="Times New Roman" w:hAnsi="Times New Roman" w:cs="Times New Roman"/>
          <w:sz w:val="28"/>
          <w:szCs w:val="28"/>
          <w:lang w:val="es-ES"/>
        </w:rPr>
      </w:pPr>
      <w:r w:rsidRPr="00F26B2E">
        <w:rPr>
          <w:rFonts w:ascii="Times New Roman" w:hAnsi="Times New Roman" w:cs="Times New Roman"/>
          <w:b/>
          <w:color w:val="FF0000"/>
          <w:sz w:val="28"/>
          <w:szCs w:val="28"/>
          <w:lang w:val="es-ES"/>
        </w:rPr>
        <w:t>V</w:t>
      </w:r>
      <w:r w:rsidR="009D7D43" w:rsidRPr="00F26B2E">
        <w:rPr>
          <w:rFonts w:ascii="Times New Roman" w:hAnsi="Times New Roman" w:cs="Times New Roman"/>
          <w:b/>
          <w:color w:val="FF0000"/>
          <w:sz w:val="28"/>
          <w:szCs w:val="28"/>
          <w:lang w:val="es-ES"/>
        </w:rPr>
        <w:t>/</w:t>
      </w:r>
      <w:r w:rsidR="009D7D43" w:rsidRPr="00F26B2E">
        <w:rPr>
          <w:rFonts w:ascii="Times New Roman" w:hAnsi="Times New Roman" w:cs="Times New Roman"/>
          <w:sz w:val="28"/>
          <w:szCs w:val="28"/>
          <w:lang w:val="es-ES"/>
        </w:rPr>
        <w:t xml:space="preserve"> </w:t>
      </w:r>
      <w:r w:rsidR="00F26B2E">
        <w:rPr>
          <w:rFonts w:ascii="Times New Roman" w:hAnsi="Times New Roman" w:cs="Times New Roman"/>
          <w:sz w:val="28"/>
          <w:szCs w:val="28"/>
          <w:lang w:val="es-ES"/>
        </w:rPr>
        <w:t>T</w:t>
      </w:r>
      <w:r w:rsidR="009D7D43" w:rsidRPr="00F26B2E">
        <w:rPr>
          <w:rFonts w:ascii="Times New Roman" w:hAnsi="Times New Roman" w:cs="Times New Roman"/>
          <w:sz w:val="28"/>
          <w:szCs w:val="28"/>
          <w:lang w:val="es-ES"/>
        </w:rPr>
        <w:t xml:space="preserve">odo lo que no es conocer a Cristo y compartir su </w:t>
      </w:r>
      <w:r w:rsidR="00F26B2E">
        <w:rPr>
          <w:rFonts w:ascii="Times New Roman" w:hAnsi="Times New Roman" w:cs="Times New Roman"/>
          <w:sz w:val="28"/>
          <w:szCs w:val="28"/>
          <w:lang w:val="es-ES"/>
        </w:rPr>
        <w:t xml:space="preserve">sufrimiento, </w:t>
      </w:r>
    </w:p>
    <w:p w14:paraId="7A33F96C" w14:textId="7F27E06E" w:rsidR="009D7D43" w:rsidRPr="00F26B2E" w:rsidRDefault="00BD6705" w:rsidP="00BD6705">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F26B2E">
        <w:rPr>
          <w:rFonts w:ascii="Times New Roman" w:hAnsi="Times New Roman" w:cs="Times New Roman"/>
          <w:sz w:val="28"/>
          <w:szCs w:val="28"/>
          <w:lang w:val="es-ES"/>
        </w:rPr>
        <w:t>lo c</w:t>
      </w:r>
      <w:r w:rsidR="00F26B2E" w:rsidRPr="00F26B2E">
        <w:rPr>
          <w:rFonts w:ascii="Times New Roman" w:hAnsi="Times New Roman" w:cs="Times New Roman"/>
          <w:sz w:val="28"/>
          <w:szCs w:val="28"/>
          <w:lang w:val="es-ES"/>
        </w:rPr>
        <w:t>onsidero como una pérdida</w:t>
      </w:r>
    </w:p>
    <w:p w14:paraId="461DACFC" w14:textId="77777777" w:rsidR="00244AC0" w:rsidRPr="00F26B2E" w:rsidRDefault="00244AC0" w:rsidP="00244AC0">
      <w:pPr>
        <w:jc w:val="both"/>
        <w:rPr>
          <w:rFonts w:ascii="Times New Roman" w:hAnsi="Times New Roman" w:cs="Times New Roman"/>
          <w:sz w:val="28"/>
          <w:lang w:val="es-ES"/>
        </w:rPr>
      </w:pPr>
      <w:r w:rsidRPr="00244AC0">
        <w:rPr>
          <w:rFonts w:ascii="Times New Roman" w:hAnsi="Times New Roman" w:cs="Times New Roman"/>
          <w:color w:val="FF0000"/>
          <w:sz w:val="28"/>
          <w:szCs w:val="28"/>
          <w:lang w:val="es-ES"/>
        </w:rPr>
        <w:t>*</w:t>
      </w:r>
      <w:r>
        <w:rPr>
          <w:rFonts w:ascii="Times New Roman" w:hAnsi="Times New Roman" w:cs="Times New Roman"/>
          <w:sz w:val="28"/>
          <w:lang w:val="es-ES"/>
        </w:rPr>
        <w:t xml:space="preserve">   </w:t>
      </w:r>
      <w:r w:rsidRPr="00F26B2E">
        <w:rPr>
          <w:rFonts w:ascii="Times New Roman" w:hAnsi="Times New Roman" w:cs="Times New Roman"/>
          <w:sz w:val="28"/>
          <w:lang w:val="es-ES"/>
        </w:rPr>
        <w:t>Fuera de Él, no deseo nada en la tierra</w:t>
      </w:r>
    </w:p>
    <w:p w14:paraId="77C1179F" w14:textId="77777777" w:rsidR="00F26B2E" w:rsidRPr="00F26B2E" w:rsidRDefault="00F26B2E" w:rsidP="008E1618">
      <w:pPr>
        <w:jc w:val="both"/>
        <w:rPr>
          <w:rFonts w:ascii="Times New Roman" w:hAnsi="Times New Roman" w:cs="Times New Roman"/>
          <w:sz w:val="28"/>
          <w:lang w:val="es-ES"/>
        </w:rPr>
      </w:pPr>
    </w:p>
    <w:p w14:paraId="65445642" w14:textId="77777777" w:rsidR="00F26B2E" w:rsidRDefault="00197C8A" w:rsidP="00197C8A">
      <w:pPr>
        <w:spacing w:after="0"/>
        <w:rPr>
          <w:rFonts w:ascii="Book Antiqua" w:hAnsi="Book Antiqua"/>
          <w:b/>
          <w:color w:val="FF0000"/>
          <w:sz w:val="28"/>
          <w:szCs w:val="28"/>
          <w:lang w:val="es-ES"/>
        </w:rPr>
      </w:pPr>
      <w:r w:rsidRPr="00F26B2E">
        <w:rPr>
          <w:rFonts w:ascii="Book Antiqua" w:hAnsi="Book Antiqua"/>
          <w:b/>
          <w:color w:val="FF0000"/>
          <w:sz w:val="28"/>
          <w:szCs w:val="28"/>
          <w:lang w:val="es-ES"/>
        </w:rPr>
        <w:t>ORACIÓN</w:t>
      </w:r>
    </w:p>
    <w:p w14:paraId="6CD02E14" w14:textId="09AE1DFD" w:rsidR="00197C8A" w:rsidRPr="00F26B2E" w:rsidRDefault="00197C8A" w:rsidP="00197C8A">
      <w:pPr>
        <w:spacing w:after="0"/>
        <w:rPr>
          <w:rFonts w:ascii="Book Antiqua" w:hAnsi="Book Antiqua"/>
          <w:b/>
          <w:color w:val="FF0000"/>
          <w:sz w:val="28"/>
          <w:szCs w:val="28"/>
          <w:lang w:val="es-ES"/>
        </w:rPr>
      </w:pPr>
      <w:r w:rsidRPr="00F26B2E">
        <w:rPr>
          <w:rFonts w:ascii="Book Antiqua" w:hAnsi="Book Antiqua"/>
          <w:b/>
          <w:color w:val="FF0000"/>
          <w:sz w:val="28"/>
          <w:szCs w:val="28"/>
          <w:lang w:val="es-ES"/>
        </w:rPr>
        <w:t xml:space="preserve"> </w:t>
      </w:r>
    </w:p>
    <w:p w14:paraId="7BF532AF" w14:textId="385E1D16" w:rsidR="00197C8A" w:rsidRPr="00F26B2E" w:rsidRDefault="00197C8A" w:rsidP="00F26B2E">
      <w:pPr>
        <w:tabs>
          <w:tab w:val="left" w:pos="7260"/>
        </w:tabs>
        <w:spacing w:after="0"/>
        <w:jc w:val="both"/>
        <w:rPr>
          <w:rFonts w:ascii="Book Antiqua" w:hAnsi="Book Antiqua"/>
          <w:color w:val="000000" w:themeColor="text1"/>
          <w:sz w:val="28"/>
          <w:szCs w:val="28"/>
          <w:lang w:val="es-ES"/>
        </w:rPr>
      </w:pPr>
      <w:r w:rsidRPr="00F26B2E">
        <w:rPr>
          <w:rFonts w:ascii="Book Antiqua" w:hAnsi="Book Antiqua"/>
          <w:color w:val="000000" w:themeColor="text1"/>
          <w:sz w:val="28"/>
          <w:szCs w:val="28"/>
          <w:lang w:val="es-ES"/>
        </w:rPr>
        <w:t>Dios, corona de las vírgenes y fuerza de los mártires, que concediste a la Beata María Laura la alegría de servir a los hermanos y hermanas</w:t>
      </w:r>
      <w:r w:rsidR="00F26B2E">
        <w:rPr>
          <w:rFonts w:ascii="Book Antiqua" w:hAnsi="Book Antiqua"/>
          <w:color w:val="000000" w:themeColor="text1"/>
          <w:sz w:val="28"/>
          <w:szCs w:val="28"/>
          <w:lang w:val="es-ES"/>
        </w:rPr>
        <w:t xml:space="preserve"> </w:t>
      </w:r>
      <w:r w:rsidRPr="00F26B2E">
        <w:rPr>
          <w:rFonts w:ascii="Book Antiqua" w:hAnsi="Book Antiqua"/>
          <w:color w:val="000000" w:themeColor="text1"/>
          <w:sz w:val="28"/>
          <w:szCs w:val="28"/>
          <w:lang w:val="es-ES"/>
        </w:rPr>
        <w:t>hasta el punto de dar su vida por ellos, enséñanos a amar y perdonar como ella, que, al morir, oró por quien la golpeaba hasta la muerte.</w:t>
      </w:r>
    </w:p>
    <w:p w14:paraId="08A66C66" w14:textId="77777777" w:rsidR="00197C8A" w:rsidRPr="00F26B2E" w:rsidRDefault="00197C8A" w:rsidP="00197C8A">
      <w:pPr>
        <w:spacing w:after="0"/>
        <w:jc w:val="both"/>
        <w:rPr>
          <w:rFonts w:ascii="Book Antiqua" w:hAnsi="Book Antiqua"/>
          <w:color w:val="000000" w:themeColor="text1"/>
          <w:sz w:val="28"/>
          <w:szCs w:val="28"/>
          <w:lang w:val="es-ES"/>
        </w:rPr>
      </w:pPr>
      <w:r w:rsidRPr="00F26B2E">
        <w:rPr>
          <w:rFonts w:ascii="Book Antiqua" w:hAnsi="Book Antiqua"/>
          <w:color w:val="000000" w:themeColor="text1"/>
          <w:sz w:val="28"/>
          <w:szCs w:val="28"/>
          <w:lang w:val="es-ES"/>
        </w:rPr>
        <w:t>Por Jesús.</w:t>
      </w:r>
    </w:p>
    <w:p w14:paraId="68246A6C" w14:textId="0457B77E" w:rsidR="004E15B1" w:rsidRPr="00F26B2E" w:rsidRDefault="004E15B1" w:rsidP="00197C8A">
      <w:pPr>
        <w:tabs>
          <w:tab w:val="left" w:pos="915"/>
        </w:tabs>
        <w:jc w:val="both"/>
        <w:rPr>
          <w:rFonts w:ascii="Times New Roman" w:hAnsi="Times New Roman" w:cs="Times New Roman"/>
          <w:sz w:val="24"/>
          <w:szCs w:val="24"/>
          <w:lang w:val="es-ES"/>
        </w:rPr>
      </w:pPr>
    </w:p>
    <w:sectPr w:rsidR="004E15B1" w:rsidRPr="00F26B2E" w:rsidSect="0003567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E291" w14:textId="77777777" w:rsidR="00CA03C1" w:rsidRDefault="00CA03C1" w:rsidP="00C45395">
      <w:pPr>
        <w:spacing w:after="0" w:line="240" w:lineRule="auto"/>
      </w:pPr>
      <w:r>
        <w:separator/>
      </w:r>
    </w:p>
  </w:endnote>
  <w:endnote w:type="continuationSeparator" w:id="0">
    <w:p w14:paraId="7193AA95" w14:textId="77777777" w:rsidR="00CA03C1" w:rsidRDefault="00CA03C1" w:rsidP="00C4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35AB" w14:textId="77777777" w:rsidR="00CA03C1" w:rsidRDefault="00CA03C1" w:rsidP="00C45395">
      <w:pPr>
        <w:spacing w:after="0" w:line="240" w:lineRule="auto"/>
      </w:pPr>
      <w:r>
        <w:separator/>
      </w:r>
    </w:p>
  </w:footnote>
  <w:footnote w:type="continuationSeparator" w:id="0">
    <w:p w14:paraId="223EF558" w14:textId="77777777" w:rsidR="00CA03C1" w:rsidRDefault="00CA03C1" w:rsidP="00C45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268"/>
    <w:multiLevelType w:val="hybridMultilevel"/>
    <w:tmpl w:val="F06019B0"/>
    <w:lvl w:ilvl="0" w:tplc="F00216E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CC650B"/>
    <w:multiLevelType w:val="hybridMultilevel"/>
    <w:tmpl w:val="8BA22F96"/>
    <w:lvl w:ilvl="0" w:tplc="760E6844">
      <w:numFmt w:val="bullet"/>
      <w:lvlText w:val=""/>
      <w:lvlJc w:val="left"/>
      <w:pPr>
        <w:ind w:left="360" w:hanging="360"/>
      </w:pPr>
      <w:rPr>
        <w:rFonts w:ascii="Symbol" w:eastAsiaTheme="minorHAnsi"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55964530">
    <w:abstractNumId w:val="1"/>
  </w:num>
  <w:num w:numId="2" w16cid:durableId="136651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A5"/>
    <w:rsid w:val="0003567D"/>
    <w:rsid w:val="000F79BB"/>
    <w:rsid w:val="0013154F"/>
    <w:rsid w:val="001831C1"/>
    <w:rsid w:val="00197C8A"/>
    <w:rsid w:val="001B4EC6"/>
    <w:rsid w:val="00244AC0"/>
    <w:rsid w:val="00297D9C"/>
    <w:rsid w:val="002F6537"/>
    <w:rsid w:val="0030680C"/>
    <w:rsid w:val="00363A86"/>
    <w:rsid w:val="003E2D7C"/>
    <w:rsid w:val="00407318"/>
    <w:rsid w:val="004412BF"/>
    <w:rsid w:val="004E15B1"/>
    <w:rsid w:val="00533E2D"/>
    <w:rsid w:val="00561D1C"/>
    <w:rsid w:val="00603E26"/>
    <w:rsid w:val="006E7393"/>
    <w:rsid w:val="007209A9"/>
    <w:rsid w:val="00764915"/>
    <w:rsid w:val="00835768"/>
    <w:rsid w:val="008517A5"/>
    <w:rsid w:val="00867FB4"/>
    <w:rsid w:val="008E1618"/>
    <w:rsid w:val="009D7D43"/>
    <w:rsid w:val="009F7DCA"/>
    <w:rsid w:val="00A1027B"/>
    <w:rsid w:val="00A73A2C"/>
    <w:rsid w:val="00AB648A"/>
    <w:rsid w:val="00B20C04"/>
    <w:rsid w:val="00B35EA3"/>
    <w:rsid w:val="00B525D2"/>
    <w:rsid w:val="00BA20BD"/>
    <w:rsid w:val="00BD6705"/>
    <w:rsid w:val="00C17D5A"/>
    <w:rsid w:val="00C20041"/>
    <w:rsid w:val="00C45395"/>
    <w:rsid w:val="00C66DEF"/>
    <w:rsid w:val="00CA03C1"/>
    <w:rsid w:val="00CE328C"/>
    <w:rsid w:val="00D22CB8"/>
    <w:rsid w:val="00D31700"/>
    <w:rsid w:val="00D665A0"/>
    <w:rsid w:val="00DF3904"/>
    <w:rsid w:val="00EE2086"/>
    <w:rsid w:val="00EF2CE5"/>
    <w:rsid w:val="00EF667F"/>
    <w:rsid w:val="00F2065B"/>
    <w:rsid w:val="00F20C70"/>
    <w:rsid w:val="00F26B2E"/>
    <w:rsid w:val="00FA1CE5"/>
    <w:rsid w:val="00FD0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CB51"/>
  <w15:docId w15:val="{19BA977E-8161-4055-94FA-80ACDFE8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E2D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E2D7C"/>
    <w:rPr>
      <w:rFonts w:asciiTheme="majorHAnsi" w:eastAsiaTheme="majorEastAsia" w:hAnsiTheme="majorHAnsi" w:cstheme="majorBidi"/>
      <w:b/>
      <w:bCs/>
      <w:color w:val="2E74B5" w:themeColor="accent1" w:themeShade="BF"/>
      <w:sz w:val="28"/>
      <w:szCs w:val="28"/>
    </w:rPr>
  </w:style>
  <w:style w:type="paragraph" w:styleId="Intestazione">
    <w:name w:val="header"/>
    <w:basedOn w:val="Normale"/>
    <w:link w:val="IntestazioneCarattere"/>
    <w:uiPriority w:val="99"/>
    <w:unhideWhenUsed/>
    <w:rsid w:val="00C45395"/>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C45395"/>
  </w:style>
  <w:style w:type="paragraph" w:styleId="Pidipagina">
    <w:name w:val="footer"/>
    <w:basedOn w:val="Normale"/>
    <w:link w:val="PidipaginaCarattere"/>
    <w:uiPriority w:val="99"/>
    <w:unhideWhenUsed/>
    <w:rsid w:val="00C45395"/>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C45395"/>
  </w:style>
  <w:style w:type="paragraph" w:styleId="Paragrafoelenco">
    <w:name w:val="List Paragraph"/>
    <w:basedOn w:val="Normale"/>
    <w:uiPriority w:val="34"/>
    <w:qFormat/>
    <w:rsid w:val="00244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2DD9-C68C-4A01-A985-02CDF824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4378</Characters>
  <Application>Microsoft Office Word</Application>
  <DocSecurity>0</DocSecurity>
  <Lines>36</Lines>
  <Paragraphs>10</Paragraphs>
  <ScaleCrop>false</ScaleCrop>
  <HeadingPairs>
    <vt:vector size="8" baseType="variant">
      <vt:variant>
        <vt:lpstr>Titolo</vt:lpstr>
      </vt:variant>
      <vt:variant>
        <vt:i4>1</vt:i4>
      </vt:variant>
      <vt:variant>
        <vt:lpstr>Intestazioni</vt:lpstr>
      </vt:variant>
      <vt:variant>
        <vt:i4>1</vt:i4>
      </vt:variant>
      <vt:variant>
        <vt:lpstr>Título</vt:lpstr>
      </vt:variant>
      <vt:variant>
        <vt:i4>1</vt:i4>
      </vt:variant>
      <vt:variant>
        <vt:lpstr>Titre</vt:lpstr>
      </vt:variant>
      <vt:variant>
        <vt:i4>1</vt:i4>
      </vt:variant>
    </vt:vector>
  </HeadingPairs>
  <TitlesOfParts>
    <vt:vector size="4" baseType="lpstr">
      <vt:lpstr/>
      <vt:lpstr>BEATA MARIA LAURA MAINETTI, VIRGEN Y MARTIR</vt: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Carolina Malacarne</cp:lastModifiedBy>
  <cp:revision>7</cp:revision>
  <dcterms:created xsi:type="dcterms:W3CDTF">2022-05-04T09:50:00Z</dcterms:created>
  <dcterms:modified xsi:type="dcterms:W3CDTF">2022-05-04T10:01:00Z</dcterms:modified>
</cp:coreProperties>
</file>